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13" w:rsidRDefault="00E03313" w:rsidP="00E03313">
      <w:pPr>
        <w:pStyle w:val="ConsPlusTitle"/>
        <w:ind w:firstLine="709"/>
        <w:jc w:val="center"/>
      </w:pPr>
      <w:r>
        <w:t>ПРОКУРАТУРА КУЗНЕЦКОГО РАЙОНА ПЕНЗЕНСКОЙ ОБЛАСТИ РАЗЪЯСНЯЕТ:</w:t>
      </w:r>
    </w:p>
    <w:p w:rsidR="00E03313" w:rsidRDefault="00E03313" w:rsidP="00E03313">
      <w:pPr>
        <w:pStyle w:val="ConsPlusTitle"/>
        <w:ind w:firstLine="709"/>
        <w:jc w:val="center"/>
      </w:pPr>
    </w:p>
    <w:p w:rsidR="00A83958" w:rsidRDefault="00A83958" w:rsidP="00E03313">
      <w:pPr>
        <w:pStyle w:val="ConsPlusTitle"/>
        <w:ind w:firstLine="709"/>
        <w:jc w:val="both"/>
      </w:pPr>
      <w:r>
        <w:t>КАКОВЫ ПРАВИЛА ПЕРЕВОЗКИ ДЕТЕЙ В ЭКСКУРСИОННОМ АВТОБУСЕ?</w:t>
      </w:r>
    </w:p>
    <w:p w:rsidR="00A83958" w:rsidRDefault="00A83958" w:rsidP="00E03313">
      <w:pPr>
        <w:pStyle w:val="ConsPlusNormal"/>
        <w:ind w:firstLine="709"/>
        <w:jc w:val="both"/>
      </w:pPr>
    </w:p>
    <w:p w:rsidR="00A83958" w:rsidRDefault="00A83958" w:rsidP="00E03313">
      <w:pPr>
        <w:pStyle w:val="ConsPlusNormal"/>
        <w:ind w:firstLine="709"/>
        <w:jc w:val="both"/>
      </w:pPr>
      <w:r>
        <w:t>Перевозка детей в экскурсионном автобусе относится к так называемой организованной перевозке группы детей.</w:t>
      </w:r>
    </w:p>
    <w:p w:rsidR="00A83958" w:rsidRPr="00E03313" w:rsidRDefault="00A83958" w:rsidP="00E03313">
      <w:pPr>
        <w:pStyle w:val="ConsPlusNormal"/>
        <w:ind w:firstLine="709"/>
        <w:jc w:val="both"/>
      </w:pPr>
      <w:proofErr w:type="gramStart"/>
      <w:r w:rsidRPr="00E03313">
        <w:t>Организованная перевозка группы детей - это перевозка в автобусе, не относящемся к маршрутному транспортному средству, группы детей численностью восемь и более человек, осуществляемая без их законных представителей (например, родителей), за исключением случая, когда законный представитель является назначенным сопровождающим или медицинским работником (</w:t>
      </w:r>
      <w:hyperlink r:id="rId5" w:history="1">
        <w:r w:rsidRPr="00E03313">
          <w:rPr>
            <w:color w:val="0000FF"/>
          </w:rPr>
          <w:t>п. 1.2</w:t>
        </w:r>
      </w:hyperlink>
      <w:r w:rsidRPr="00E03313">
        <w:t xml:space="preserve"> Правил дорожного движения, утв. Постановлением Правительства РФ от 23.10.1993 N 1090).</w:t>
      </w:r>
      <w:proofErr w:type="gramEnd"/>
    </w:p>
    <w:p w:rsidR="00A83958" w:rsidRDefault="00A83958" w:rsidP="00E03313">
      <w:pPr>
        <w:pStyle w:val="ConsPlusNormal"/>
        <w:ind w:firstLine="709"/>
        <w:jc w:val="both"/>
      </w:pPr>
      <w:r>
        <w:t>К организации и осуществлению перевозки группы детей экскурсионными автобусами предъявляются особые требования.</w:t>
      </w:r>
    </w:p>
    <w:p w:rsidR="00A83958" w:rsidRDefault="00A83958" w:rsidP="00E03313">
      <w:pPr>
        <w:pStyle w:val="ConsPlusNormal"/>
        <w:ind w:firstLine="709"/>
        <w:jc w:val="both"/>
      </w:pPr>
      <w:r>
        <w:rPr>
          <w:b/>
        </w:rPr>
        <w:t>Требования к подготовке организованной перевозки детей</w:t>
      </w:r>
    </w:p>
    <w:p w:rsidR="00A83958" w:rsidRDefault="00A83958" w:rsidP="00E03313">
      <w:pPr>
        <w:pStyle w:val="ConsPlusNormal"/>
        <w:ind w:firstLine="709"/>
        <w:jc w:val="both"/>
      </w:pPr>
      <w:r>
        <w:t>Для организованной перевозки группы детей необходимо подготовить следующие документы (</w:t>
      </w:r>
      <w:hyperlink r:id="rId6" w:history="1">
        <w:r>
          <w:rPr>
            <w:color w:val="0000FF"/>
          </w:rPr>
          <w:t>п. 4</w:t>
        </w:r>
      </w:hyperlink>
      <w:r>
        <w:t xml:space="preserve"> Правил, утв. Постановлением Правительства РФ от 17.12.2013 N 1177):</w:t>
      </w:r>
    </w:p>
    <w:p w:rsidR="00A83958" w:rsidRDefault="00A83958" w:rsidP="00E03313">
      <w:pPr>
        <w:pStyle w:val="ConsPlusNormal"/>
        <w:ind w:firstLine="709"/>
        <w:jc w:val="both"/>
      </w:pPr>
      <w:r>
        <w:t>1) договор фрахтования - в случае осуществления организованной перевозки группы детей по договору фрахтования;</w:t>
      </w:r>
    </w:p>
    <w:p w:rsidR="00A83958" w:rsidRDefault="00A83958" w:rsidP="00E03313">
      <w:pPr>
        <w:pStyle w:val="ConsPlusNormal"/>
        <w:ind w:firstLine="709"/>
        <w:jc w:val="both"/>
      </w:pPr>
      <w:r>
        <w:t>2) документ, содержащий сведения о медицинском работнике, копия лицензии на осуществление медицинской деятельности или копия договора с медицинской организацией или индивидуальным предпринимателем, имеющими соответствующую лицензию, - при организованной перевозке группы детей в междугородном сообщении организованной транспортной колонной в течение более 12 ч;</w:t>
      </w:r>
    </w:p>
    <w:p w:rsidR="00A83958" w:rsidRDefault="00A83958" w:rsidP="00E03313">
      <w:pPr>
        <w:pStyle w:val="ConsPlusNormal"/>
        <w:ind w:firstLine="709"/>
        <w:jc w:val="both"/>
      </w:pPr>
      <w:r>
        <w:t>3) копию решения о назначении сопровождения автобусов автомобилем (автомобилями) подразделения Госавтоинспекции или копию уведомления об организованной перевозке группы детей.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rPr>
          <w:b/>
        </w:rPr>
        <w:t>Примечание.</w:t>
      </w:r>
      <w:r w:rsidRPr="00E03313">
        <w:t xml:space="preserve"> Если перевозка детей осуществляется в составе не менее трех автобусов, лицо, ответственное за организацию перевозки, не позднее двух дней до начала перевозки должно подать в подразделение Госавтоинспекции соответствующее уведомление или заявку на сопровождение транспортных колонн (</w:t>
      </w:r>
      <w:hyperlink r:id="rId7" w:history="1">
        <w:r w:rsidRPr="00E03313">
          <w:rPr>
            <w:color w:val="0000FF"/>
          </w:rPr>
          <w:t>п. 10</w:t>
        </w:r>
      </w:hyperlink>
      <w:r w:rsidRPr="00E03313">
        <w:t xml:space="preserve"> Правил);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>4) список набора пищевых продуктов (сухих пайков, бутилированной воды);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>5) списки детей и сопровождающих лиц.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rPr>
          <w:b/>
        </w:rPr>
        <w:t>Примечание.</w:t>
      </w:r>
      <w:r w:rsidRPr="00E03313">
        <w:t xml:space="preserve"> При организованной перевозке группы детей автобусами запрещено допускать в автобус и (или) перевозить в нем лиц, не включенных в списки, кроме назначенного медицинского работника (</w:t>
      </w:r>
      <w:hyperlink r:id="rId8" w:history="1">
        <w:r w:rsidRPr="00E03313">
          <w:rPr>
            <w:color w:val="0000FF"/>
          </w:rPr>
          <w:t>п. 18</w:t>
        </w:r>
      </w:hyperlink>
      <w:r w:rsidRPr="00E03313">
        <w:t xml:space="preserve"> Правил);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>6) документ, содержащий сведения о водителе (водителях);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>7) документ, содержащий порядок посадки детей в автобус, за исключением случая, когда указанный порядок посадки детей содержится в договоре фрахтования;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>8) программу маршрута, включающую в себя график движения с расчетным временем перевозки, а также места и время остановок для отдыха, с указанием наименования юридического лица или фамилии, имени и отчества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перевозки.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rPr>
          <w:b/>
        </w:rPr>
        <w:t>Требования к экскурсионным автобусам и водителям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 xml:space="preserve">Для осуществления организованной перевозки группы детей используется автобус, с года выпуска которого прошло не более 10 лет и который соответствует техническим требованиям к перевозкам пассажиров, допущен к участию в дорожном движении и оснащен </w:t>
      </w:r>
      <w:proofErr w:type="spellStart"/>
      <w:r w:rsidRPr="00E03313">
        <w:t>тахографом</w:t>
      </w:r>
      <w:proofErr w:type="spellEnd"/>
      <w:r w:rsidRPr="00E03313">
        <w:t>, а также аппаратурой спутниковой навигации ГЛОНАСС или ГЛОНАСС/GPS (</w:t>
      </w:r>
      <w:hyperlink r:id="rId9" w:history="1">
        <w:r w:rsidRPr="00E03313">
          <w:rPr>
            <w:color w:val="0000FF"/>
          </w:rPr>
          <w:t>п. 3</w:t>
        </w:r>
      </w:hyperlink>
      <w:r w:rsidRPr="00E03313">
        <w:t xml:space="preserve"> Правил).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lastRenderedPageBreak/>
        <w:t>На автобусе для организованной перевозки детей устанавливается опознавательный знак "Перевозка детей". В автобусе, используемом для перевозки детей в междугородном сообщении, места для сидения должны быть оборудованы ремнями безопасности (</w:t>
      </w:r>
      <w:hyperlink r:id="rId10" w:history="1">
        <w:r w:rsidRPr="00E03313">
          <w:rPr>
            <w:color w:val="0000FF"/>
          </w:rPr>
          <w:t>п. п. 5.1</w:t>
        </w:r>
      </w:hyperlink>
      <w:r w:rsidRPr="00E03313">
        <w:t xml:space="preserve">, </w:t>
      </w:r>
      <w:hyperlink r:id="rId11" w:history="1">
        <w:r w:rsidRPr="00E03313">
          <w:rPr>
            <w:color w:val="0000FF"/>
          </w:rPr>
          <w:t>22.6</w:t>
        </w:r>
      </w:hyperlink>
      <w:r w:rsidRPr="00E03313">
        <w:t xml:space="preserve">, </w:t>
      </w:r>
      <w:hyperlink r:id="rId12" w:history="1">
        <w:r w:rsidRPr="00E03313">
          <w:rPr>
            <w:color w:val="0000FF"/>
          </w:rPr>
          <w:t>22.9</w:t>
        </w:r>
      </w:hyperlink>
      <w:r w:rsidRPr="00E03313">
        <w:t xml:space="preserve"> ПДД).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>К управлению автобусами, осуществляющими организованную перевозку группы детей, допускаются водители (</w:t>
      </w:r>
      <w:hyperlink r:id="rId13" w:history="1">
        <w:r w:rsidRPr="00E03313">
          <w:rPr>
            <w:color w:val="0000FF"/>
          </w:rPr>
          <w:t>п. 8</w:t>
        </w:r>
      </w:hyperlink>
      <w:r w:rsidRPr="00E03313">
        <w:t xml:space="preserve"> Правил):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>1) имеющие стаж работы в качестве водителя транспортного средства категории "D" не менее года из последних трех календарных лет;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>2)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 xml:space="preserve">3) прошедшие </w:t>
      </w:r>
      <w:proofErr w:type="spellStart"/>
      <w:r w:rsidRPr="00E03313">
        <w:t>предрейсовый</w:t>
      </w:r>
      <w:proofErr w:type="spellEnd"/>
      <w:r w:rsidRPr="00E03313">
        <w:t xml:space="preserve"> инструктаж по безопасности перевозки детей;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 xml:space="preserve">4) </w:t>
      </w:r>
      <w:proofErr w:type="gramStart"/>
      <w:r w:rsidRPr="00E03313">
        <w:t>прошедшие</w:t>
      </w:r>
      <w:proofErr w:type="gramEnd"/>
      <w:r w:rsidRPr="00E03313">
        <w:t xml:space="preserve"> </w:t>
      </w:r>
      <w:proofErr w:type="spellStart"/>
      <w:r w:rsidRPr="00E03313">
        <w:t>предрейсовый</w:t>
      </w:r>
      <w:proofErr w:type="spellEnd"/>
      <w:r w:rsidRPr="00E03313">
        <w:t xml:space="preserve"> медицинский осмотр.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rPr>
          <w:b/>
        </w:rPr>
        <w:t>Требования по выполнению организованной перевозки детей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>Лицо, ответственное за организацию перевозки детей, обеспечивает наличие сопровождающих лиц, а при организованной перевозке группы детей в междугородном сообщении транспортной колонной в течение более 12 часов - медицинского работника (</w:t>
      </w:r>
      <w:hyperlink r:id="rId14" w:history="1">
        <w:r w:rsidRPr="00E03313">
          <w:rPr>
            <w:color w:val="0000FF"/>
          </w:rPr>
          <w:t>п. 12</w:t>
        </w:r>
      </w:hyperlink>
      <w:r w:rsidRPr="00E03313">
        <w:t xml:space="preserve"> Правил).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>Автобусы, перевозящие детей, вне населенных пунктов должны двигаться со скоростью не более 60 км/ч (</w:t>
      </w:r>
      <w:hyperlink r:id="rId15" w:history="1">
        <w:r w:rsidRPr="00E03313">
          <w:rPr>
            <w:color w:val="0000FF"/>
          </w:rPr>
          <w:t>п. 10.3</w:t>
        </w:r>
      </w:hyperlink>
      <w:r w:rsidRPr="00E03313">
        <w:t xml:space="preserve"> ПДД).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>Количество сопровождающих на один автобус определяется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автобусу. Если используется два и более автобуса, то назначается старший ответственный за организованную перевозку группы детей. Медицинский работник и старший ответственный за организованную перевозку группы детей должны находиться в автобусе, замыкающем колонну (</w:t>
      </w:r>
      <w:hyperlink r:id="rId16" w:history="1">
        <w:r w:rsidRPr="00E03313">
          <w:rPr>
            <w:color w:val="0000FF"/>
          </w:rPr>
          <w:t>п. п. 14</w:t>
        </w:r>
      </w:hyperlink>
      <w:r w:rsidRPr="00E03313">
        <w:t xml:space="preserve"> - </w:t>
      </w:r>
      <w:hyperlink r:id="rId17" w:history="1">
        <w:r w:rsidRPr="00E03313">
          <w:rPr>
            <w:color w:val="0000FF"/>
          </w:rPr>
          <w:t>16</w:t>
        </w:r>
      </w:hyperlink>
      <w:r w:rsidRPr="00E03313">
        <w:t xml:space="preserve"> Правил).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>В ночное время (с 23 до 6 ч) допускается организованная перевозка группы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 или до места ночлега) при незапланированном отклонении от графика движения (при задержке в пути). При этом после 23 ч расстояние перевозки не должно превышать 50 км (</w:t>
      </w:r>
      <w:hyperlink r:id="rId18" w:history="1">
        <w:r w:rsidRPr="00E03313">
          <w:rPr>
            <w:color w:val="0000FF"/>
          </w:rPr>
          <w:t>п. 11</w:t>
        </w:r>
      </w:hyperlink>
      <w:r w:rsidRPr="00E03313">
        <w:t xml:space="preserve"> Правил).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t>Если дети находятся в пути следования согласно графику движения более трех часов, в каждом автобусе должно быть обеспечено наличие наборов пищевых продуктов (сухих пайков, бутилированной воды) (</w:t>
      </w:r>
      <w:hyperlink r:id="rId19" w:history="1">
        <w:r w:rsidRPr="00E03313">
          <w:rPr>
            <w:color w:val="0000FF"/>
          </w:rPr>
          <w:t>п. 17</w:t>
        </w:r>
      </w:hyperlink>
      <w:r w:rsidRPr="00E03313">
        <w:t xml:space="preserve"> Правил).</w:t>
      </w:r>
    </w:p>
    <w:p w:rsidR="00A83958" w:rsidRPr="00E03313" w:rsidRDefault="00A83958" w:rsidP="00E03313">
      <w:pPr>
        <w:pStyle w:val="ConsPlusNormal"/>
        <w:ind w:firstLine="709"/>
        <w:jc w:val="both"/>
      </w:pPr>
      <w:r w:rsidRPr="00E03313">
        <w:rPr>
          <w:b/>
        </w:rPr>
        <w:t>Обратите внимание!</w:t>
      </w:r>
    </w:p>
    <w:p w:rsidR="0023319C" w:rsidRPr="00E03313" w:rsidRDefault="00A83958" w:rsidP="00E03313">
      <w:pPr>
        <w:pStyle w:val="ConsPlusNormal"/>
        <w:ind w:firstLine="709"/>
        <w:jc w:val="both"/>
      </w:pPr>
      <w:r w:rsidRPr="00E03313">
        <w:t xml:space="preserve">Включение детей возрастом </w:t>
      </w:r>
      <w:proofErr w:type="gramStart"/>
      <w:r w:rsidRPr="00E03313">
        <w:t>до семи лет в группу детей для организованной перевозки автобусами при их нахождении в пути</w:t>
      </w:r>
      <w:proofErr w:type="gramEnd"/>
      <w:r w:rsidRPr="00E03313">
        <w:t xml:space="preserve"> следования согласно графику движения более четырех часов не допускается (</w:t>
      </w:r>
      <w:hyperlink r:id="rId20" w:history="1">
        <w:r w:rsidRPr="00E03313">
          <w:rPr>
            <w:color w:val="0000FF"/>
          </w:rPr>
          <w:t>п. 9</w:t>
        </w:r>
      </w:hyperlink>
      <w:r w:rsidRPr="00E03313">
        <w:t xml:space="preserve"> Правил).</w:t>
      </w:r>
      <w:bookmarkStart w:id="0" w:name="_GoBack"/>
      <w:bookmarkEnd w:id="0"/>
    </w:p>
    <w:sectPr w:rsidR="0023319C" w:rsidRPr="00E03313" w:rsidSect="004F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958"/>
    <w:rsid w:val="0023319C"/>
    <w:rsid w:val="006001F1"/>
    <w:rsid w:val="00A83958"/>
    <w:rsid w:val="00E03313"/>
    <w:rsid w:val="00F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95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958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9A493604ED5F619BBF5A802BE846C39B83342F42596B70ED62D0D4A2FCE6E2A3655CEDl8D5L" TargetMode="External"/><Relationship Id="rId13" Type="http://schemas.openxmlformats.org/officeDocument/2006/relationships/hyperlink" Target="consultantplus://offline/ref=C39A493604ED5F619BBF5A802BE846C39B83342F42596B70ED62D0D4A2FCE6E2A3655ClED4L" TargetMode="External"/><Relationship Id="rId18" Type="http://schemas.openxmlformats.org/officeDocument/2006/relationships/hyperlink" Target="consultantplus://offline/ref=C39A493604ED5F619BBF5A802BE846C39B83342F42596B70ED62D0D4A2FCE6E2A3655CED83F1CB47l2DD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39A493604ED5F619BBF5A802BE846C39B83342F42596B70ED62D0D4A2FCE6E2A3655CEDl8D0L" TargetMode="External"/><Relationship Id="rId12" Type="http://schemas.openxmlformats.org/officeDocument/2006/relationships/hyperlink" Target="consultantplus://offline/ref=C39A493604ED5F619BBF5A802BE846C39B83342F41586B70ED62D0D4A2FCE6E2A3655CED82lFD3L" TargetMode="External"/><Relationship Id="rId17" Type="http://schemas.openxmlformats.org/officeDocument/2006/relationships/hyperlink" Target="consultantplus://offline/ref=C39A493604ED5F619BBF5A802BE846C39B83342F42596B70ED62D0D4A2FCE6E2A3655CED83F1CB40l2D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9A493604ED5F619BBF5A802BE846C39B83342F42596B70ED62D0D4A2FCE6E2A3655CED83F1CB40l2DAL" TargetMode="External"/><Relationship Id="rId20" Type="http://schemas.openxmlformats.org/officeDocument/2006/relationships/hyperlink" Target="consultantplus://offline/ref=C39A493604ED5F619BBF5A802BE846C39B83342F42596B70ED62D0D4A2FCE6E2A3655CED83F1CB47l2D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9A493604ED5F619BBF5A802BE846C39B83342F42596B70ED62D0D4A2FCE6E2A3655CED83F1CB45l2D3L" TargetMode="External"/><Relationship Id="rId11" Type="http://schemas.openxmlformats.org/officeDocument/2006/relationships/hyperlink" Target="consultantplus://offline/ref=C39A493604ED5F619BBF5A802BE846C39B83342F41586B70ED62D0D4A2FCE6E2A3655CED83F0CA40l2DFL" TargetMode="External"/><Relationship Id="rId5" Type="http://schemas.openxmlformats.org/officeDocument/2006/relationships/hyperlink" Target="consultantplus://offline/ref=C39A493604ED5F619BBF5A802BE846C39B83342F41586B70ED62D0D4A2FCE6E2A3655CEF85lFD3L" TargetMode="External"/><Relationship Id="rId15" Type="http://schemas.openxmlformats.org/officeDocument/2006/relationships/hyperlink" Target="consultantplus://offline/ref=C39A493604ED5F619BBF5A802BE846C39B83342F41586B70ED62D0D4A2FCE6E2A3655CED83F1C941l2D2L" TargetMode="External"/><Relationship Id="rId10" Type="http://schemas.openxmlformats.org/officeDocument/2006/relationships/hyperlink" Target="consultantplus://offline/ref=C39A493604ED5F619BBF5A802BE846C39B83342F41586B70ED62D0D4A2FCE6E2A3655CED83F1CA40l2DAL" TargetMode="External"/><Relationship Id="rId19" Type="http://schemas.openxmlformats.org/officeDocument/2006/relationships/hyperlink" Target="consultantplus://offline/ref=C39A493604ED5F619BBF5A802BE846C39B83342F42596B70ED62D0D4A2FCE6E2A3655CED83F1CB40l2D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9A493604ED5F619BBF5A802BE846C39B83342F42596B70ED62D0D4A2FCE6E2A3655CED83F1CB45l2D2L" TargetMode="External"/><Relationship Id="rId14" Type="http://schemas.openxmlformats.org/officeDocument/2006/relationships/hyperlink" Target="consultantplus://offline/ref=C39A493604ED5F619BBF5A802BE846C39B83342F42596B70ED62D0D4A2FCE6E2A3655CEDl8D6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1186</Words>
  <Characters>6761</Characters>
  <Application>Microsoft Office Word</Application>
  <DocSecurity>0</DocSecurity>
  <Lines>56</Lines>
  <Paragraphs>15</Paragraphs>
  <ScaleCrop>false</ScaleCrop>
  <Company>2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2</cp:revision>
  <dcterms:created xsi:type="dcterms:W3CDTF">2015-10-05T11:03:00Z</dcterms:created>
  <dcterms:modified xsi:type="dcterms:W3CDTF">2015-10-06T17:09:00Z</dcterms:modified>
</cp:coreProperties>
</file>